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710A2" w14:textId="77777777" w:rsidR="00B84E5C" w:rsidRDefault="00B84E5C">
      <w:bookmarkStart w:id="0" w:name="_GoBack"/>
      <w:bookmarkEnd w:id="0"/>
    </w:p>
    <w:p w14:paraId="04661675" w14:textId="77777777" w:rsidR="00B84E5C" w:rsidRDefault="00B84E5C">
      <w:r>
        <w:t>March 28, 2016</w:t>
      </w:r>
    </w:p>
    <w:p w14:paraId="5B7846DE" w14:textId="77777777" w:rsidR="00B84E5C" w:rsidRDefault="00B84E5C" w:rsidP="00B84E5C">
      <w:pPr>
        <w:pStyle w:val="NoSpacing"/>
      </w:pPr>
      <w:r>
        <w:t>Frank Taormina</w:t>
      </w:r>
    </w:p>
    <w:p w14:paraId="30438D9D" w14:textId="77777777" w:rsidR="00B84E5C" w:rsidRDefault="00B84E5C" w:rsidP="00B84E5C">
      <w:pPr>
        <w:pStyle w:val="NoSpacing"/>
      </w:pPr>
      <w:proofErr w:type="spellStart"/>
      <w:r>
        <w:t>MassDEP</w:t>
      </w:r>
      <w:proofErr w:type="spellEnd"/>
      <w:r>
        <w:t xml:space="preserve"> Waterways Regulation Program</w:t>
      </w:r>
    </w:p>
    <w:p w14:paraId="2A9C8725" w14:textId="77777777" w:rsidR="00B84E5C" w:rsidRDefault="00B84E5C" w:rsidP="00B84E5C">
      <w:pPr>
        <w:pStyle w:val="NoSpacing"/>
      </w:pPr>
      <w:r>
        <w:t>1 Winter Street, 5</w:t>
      </w:r>
      <w:r w:rsidRPr="00B84E5C">
        <w:rPr>
          <w:vertAlign w:val="superscript"/>
        </w:rPr>
        <w:t>th</w:t>
      </w:r>
      <w:r>
        <w:t xml:space="preserve"> Floor</w:t>
      </w:r>
    </w:p>
    <w:p w14:paraId="51F95861" w14:textId="77777777" w:rsidR="00B84E5C" w:rsidRDefault="00B84E5C" w:rsidP="00B84E5C">
      <w:pPr>
        <w:pStyle w:val="NoSpacing"/>
      </w:pPr>
      <w:r>
        <w:t>Boston, MA  02108</w:t>
      </w:r>
    </w:p>
    <w:p w14:paraId="65C05515" w14:textId="77777777" w:rsidR="00B84E5C" w:rsidRDefault="00B84E5C" w:rsidP="00B84E5C">
      <w:pPr>
        <w:pStyle w:val="NoSpacing"/>
      </w:pPr>
    </w:p>
    <w:p w14:paraId="1E8CEA49" w14:textId="77777777" w:rsidR="00B84E5C" w:rsidRDefault="00B84E5C" w:rsidP="00B84E5C">
      <w:pPr>
        <w:pStyle w:val="NoSpacing"/>
      </w:pPr>
      <w:r>
        <w:t>Re: Waterways License Application W16-4600</w:t>
      </w:r>
    </w:p>
    <w:p w14:paraId="1F04BC54" w14:textId="77777777" w:rsidR="00B84E5C" w:rsidRDefault="00B84E5C" w:rsidP="00B84E5C">
      <w:pPr>
        <w:pStyle w:val="NoSpacing"/>
      </w:pPr>
    </w:p>
    <w:p w14:paraId="13B992C6" w14:textId="77777777" w:rsidR="00B84E5C" w:rsidRDefault="00B84E5C" w:rsidP="00B84E5C">
      <w:pPr>
        <w:pStyle w:val="NoSpacing"/>
      </w:pPr>
      <w:r>
        <w:t>Dear Mr. Taormina:</w:t>
      </w:r>
    </w:p>
    <w:p w14:paraId="51406881" w14:textId="77777777" w:rsidR="00B84E5C" w:rsidRDefault="00B84E5C" w:rsidP="00B84E5C">
      <w:pPr>
        <w:pStyle w:val="NoSpacing"/>
      </w:pPr>
    </w:p>
    <w:p w14:paraId="2EF60E02" w14:textId="77777777" w:rsidR="00B84E5C" w:rsidRDefault="00B84E5C" w:rsidP="00B84E5C">
      <w:pPr>
        <w:pStyle w:val="NoSpacing"/>
      </w:pPr>
      <w:r>
        <w:t xml:space="preserve">In reference to the above application by Algonquin Gas Transmission, LLC and Northeast Pipeline, LLC, we the undersigned request that this application for the </w:t>
      </w:r>
      <w:r w:rsidR="001D17BB">
        <w:t>building of a non-water dependent high pressure gas compressor as part of the Atlantic Bridge Project be denied.</w:t>
      </w:r>
    </w:p>
    <w:p w14:paraId="308420D8" w14:textId="77777777" w:rsidR="001D17BB" w:rsidRDefault="001D17BB" w:rsidP="00B84E5C">
      <w:pPr>
        <w:pStyle w:val="NoSpacing"/>
      </w:pPr>
    </w:p>
    <w:p w14:paraId="57ECC832" w14:textId="77777777" w:rsidR="001D17BB" w:rsidRDefault="001D17BB" w:rsidP="00B84E5C">
      <w:pPr>
        <w:pStyle w:val="NoSpacing"/>
      </w:pPr>
      <w:r>
        <w:t>The basis of our request is found in the in the “Purpose” statement of the DEP’s Waterways</w:t>
      </w:r>
    </w:p>
    <w:p w14:paraId="31C91C2D" w14:textId="77777777" w:rsidR="00B84E5C" w:rsidRDefault="001D17BB" w:rsidP="001D17BB">
      <w:pPr>
        <w:pStyle w:val="NoSpacing"/>
      </w:pPr>
      <w:r>
        <w:t>310 CMR 9.01 as stated below:</w:t>
      </w:r>
    </w:p>
    <w:p w14:paraId="0B4AC76A" w14:textId="77777777" w:rsidR="001D17BB" w:rsidRDefault="001D17BB" w:rsidP="001D17BB">
      <w:pPr>
        <w:pStyle w:val="NoSpacing"/>
      </w:pPr>
    </w:p>
    <w:p w14:paraId="4ED0D18C" w14:textId="77777777" w:rsidR="00451B31" w:rsidRDefault="001D17BB">
      <w:r>
        <w:t>“</w:t>
      </w:r>
      <w:r w:rsidR="00B84E5C" w:rsidRPr="00B84E5C">
        <w:t>310 CMR: DEPARTMENT OF ENVIRONMENTAL PROTECTION 9.01: continued (2) Purpose. 310 CMR 9.00 is promulgated by the Department to carry out its statutory obligations and the responsibility of the Commonwealth for effective stewardship of trust lands, as defined in 310 CMR 9.02. The general purposes served by 310 CMR 9.00 are to: (a) protect and promote the public's interest in tidelands, Great Ponds, and non-tidal rivers and streams in accordance with the public trust doctrine, as established by common law and codified in the Colonial Ordinances of 1641-47 and subsequent statutes and case law of Massachusetts</w:t>
      </w:r>
      <w:r w:rsidR="00B84E5C" w:rsidRPr="00767B4D">
        <w:rPr>
          <w:highlight w:val="yellow"/>
        </w:rPr>
        <w:t>; (b) preserve and protect the rights in tidelands of the inhabitants of the Commonwealth by ensuring that the tidelands are utilized only for water-dependent uses or otherwise serve a proper public purpose; (c) protect the public health, safety, and general welfare as it may be affected by any project in tidelands, great ponds, and non-tidal rivers and streams; (d) support public and private efforts to revitalize unproductive property along urban waterfronts, in a manner that promotes public use and enjoyment of the water; and (e) foster the right of the people to clean air and water, freedom from excessive and unnecessary noise, and the natural, scenic, historic, and esthetic qualities of their environment under Article XCVII of the Massachusetts Constitution.</w:t>
      </w:r>
      <w:r w:rsidRPr="00767B4D">
        <w:rPr>
          <w:highlight w:val="yellow"/>
        </w:rPr>
        <w:t>”</w:t>
      </w:r>
    </w:p>
    <w:p w14:paraId="3C03CFDC" w14:textId="77777777" w:rsidR="001D17BB" w:rsidRDefault="001D17BB">
      <w:r>
        <w:t xml:space="preserve">As this compressor is not water-dependent, would be highly detrimental to the public health, safety, and general </w:t>
      </w:r>
      <w:r w:rsidR="008A69E9">
        <w:t>welfare</w:t>
      </w:r>
      <w:r w:rsidR="00093EFF">
        <w:t xml:space="preserve">, </w:t>
      </w:r>
      <w:r>
        <w:t>would in no way revitalize the water</w:t>
      </w:r>
      <w:r w:rsidR="008905CD">
        <w:t xml:space="preserve">front in the Fore River Basin, </w:t>
      </w:r>
      <w:r>
        <w:t>would only add to the toxic load of air pollution, would increase water pollution from airborne particulates, would substantially increase the burden of noise in the area, and is of no esthetic value, it is inherent upon your a</w:t>
      </w:r>
      <w:r w:rsidR="002861B2">
        <w:t>gency to deny this application.</w:t>
      </w:r>
    </w:p>
    <w:p w14:paraId="794A0941" w14:textId="77777777" w:rsidR="001D17BB" w:rsidRDefault="002861B2">
      <w:r>
        <w:t>Sincerely,</w:t>
      </w:r>
    </w:p>
    <w:p w14:paraId="2851F6C1" w14:textId="77777777" w:rsidR="002861B2" w:rsidRPr="008905CD" w:rsidRDefault="002861B2">
      <w:pPr>
        <w:rPr>
          <w:b/>
        </w:rPr>
      </w:pPr>
      <w:r w:rsidRPr="008905CD">
        <w:rPr>
          <w:b/>
          <w:u w:val="single"/>
        </w:rPr>
        <w:t>PRINT NAME</w:t>
      </w:r>
      <w:r w:rsidRPr="008905CD">
        <w:rPr>
          <w:b/>
        </w:rPr>
        <w:tab/>
      </w:r>
      <w:r w:rsidRPr="008905CD">
        <w:rPr>
          <w:b/>
        </w:rPr>
        <w:tab/>
      </w:r>
      <w:r w:rsidRPr="008905CD">
        <w:rPr>
          <w:b/>
        </w:rPr>
        <w:tab/>
      </w:r>
      <w:r w:rsidRPr="008905CD">
        <w:rPr>
          <w:b/>
        </w:rPr>
        <w:tab/>
      </w:r>
      <w:r w:rsidRPr="008905CD">
        <w:rPr>
          <w:b/>
          <w:u w:val="single"/>
        </w:rPr>
        <w:t>SIGNATURE</w:t>
      </w:r>
      <w:r w:rsidRPr="008905CD">
        <w:rPr>
          <w:b/>
        </w:rPr>
        <w:tab/>
      </w:r>
      <w:r w:rsidRPr="008905CD">
        <w:rPr>
          <w:b/>
        </w:rPr>
        <w:tab/>
      </w:r>
      <w:r w:rsidRPr="008905CD">
        <w:rPr>
          <w:b/>
        </w:rPr>
        <w:tab/>
      </w:r>
      <w:r w:rsidRPr="008905CD">
        <w:rPr>
          <w:b/>
        </w:rPr>
        <w:tab/>
      </w:r>
      <w:r w:rsidR="008905CD">
        <w:rPr>
          <w:b/>
        </w:rPr>
        <w:tab/>
      </w:r>
      <w:r w:rsidRPr="008905CD">
        <w:rPr>
          <w:b/>
          <w:u w:val="single"/>
        </w:rPr>
        <w:t>TOWN</w:t>
      </w:r>
    </w:p>
    <w:p w14:paraId="6B741291" w14:textId="77777777" w:rsidR="002861B2" w:rsidRDefault="002861B2">
      <w:r>
        <w:t>____________________________________________________________________________________</w:t>
      </w:r>
    </w:p>
    <w:p w14:paraId="5EF93751" w14:textId="77777777" w:rsidR="002861B2" w:rsidRDefault="002861B2">
      <w:r>
        <w:lastRenderedPageBreak/>
        <w:t xml:space="preserve">                                               </w:t>
      </w:r>
      <w:r>
        <w:tab/>
      </w:r>
      <w:r>
        <w:tab/>
      </w:r>
      <w:r>
        <w:tab/>
      </w:r>
      <w:r>
        <w:tab/>
      </w:r>
      <w:r>
        <w:tab/>
      </w:r>
      <w:r>
        <w:tab/>
      </w:r>
      <w:r>
        <w:tab/>
      </w:r>
      <w:r>
        <w:tab/>
        <w:t>Page 2</w:t>
      </w:r>
    </w:p>
    <w:p w14:paraId="19CBF4F8" w14:textId="77777777" w:rsidR="002861B2" w:rsidRDefault="002861B2"/>
    <w:p w14:paraId="4081A011" w14:textId="77777777" w:rsidR="002861B2" w:rsidRDefault="002861B2">
      <w:r>
        <w:t>____________________________________________________________________________________</w:t>
      </w:r>
      <w:r>
        <w:br/>
      </w:r>
      <w:r>
        <w:br/>
        <w:t>_____________________________________________________________________________________</w:t>
      </w:r>
      <w:r>
        <w:br/>
      </w:r>
      <w:r>
        <w:br/>
        <w:t>_____________________________________________________________________________________</w:t>
      </w:r>
      <w:r>
        <w:br/>
      </w:r>
      <w:r>
        <w:br/>
        <w:t>_____________________________________________________________________________________</w:t>
      </w:r>
      <w:r>
        <w:br/>
      </w:r>
      <w:r>
        <w:br/>
        <w:t>_____________________________________________________________________________________</w:t>
      </w:r>
      <w:r>
        <w:br/>
      </w:r>
      <w:r>
        <w:br/>
        <w:t>_____________________________________________________________________________________</w:t>
      </w:r>
      <w:r>
        <w:br/>
      </w:r>
      <w:r>
        <w:br/>
        <w:t>_____________________________________________________________________________________</w:t>
      </w:r>
      <w:r>
        <w:br/>
      </w:r>
      <w:r>
        <w:br/>
        <w:t>_____________________________________________________________________________________</w:t>
      </w:r>
      <w:r>
        <w:br/>
      </w:r>
      <w:r>
        <w:br/>
        <w:t>_____________________________________________________________________________________</w:t>
      </w:r>
    </w:p>
    <w:p w14:paraId="47E67B13" w14:textId="77777777" w:rsidR="002861B2" w:rsidRDefault="002861B2"/>
    <w:p w14:paraId="700C6C01" w14:textId="77777777" w:rsidR="002861B2" w:rsidRDefault="002861B2"/>
    <w:p w14:paraId="279855FB" w14:textId="77777777" w:rsidR="002861B2" w:rsidRDefault="002861B2"/>
    <w:p w14:paraId="1A273C27" w14:textId="77777777" w:rsidR="002861B2" w:rsidRDefault="002861B2"/>
    <w:p w14:paraId="6E3B5FF5" w14:textId="77777777" w:rsidR="002861B2" w:rsidRDefault="002861B2"/>
    <w:p w14:paraId="76DD3841" w14:textId="77777777" w:rsidR="002861B2" w:rsidRDefault="002861B2"/>
    <w:p w14:paraId="1FC4185E" w14:textId="77777777" w:rsidR="002861B2" w:rsidRDefault="002861B2"/>
    <w:p w14:paraId="40E78047" w14:textId="77777777" w:rsidR="002861B2" w:rsidRDefault="002861B2"/>
    <w:p w14:paraId="0C30EB21" w14:textId="77777777" w:rsidR="002861B2" w:rsidRDefault="002861B2"/>
    <w:p w14:paraId="4BB90177" w14:textId="77777777" w:rsidR="002861B2" w:rsidRDefault="002861B2"/>
    <w:p w14:paraId="137A2014" w14:textId="77777777" w:rsidR="002861B2" w:rsidRDefault="002861B2"/>
    <w:p w14:paraId="4F2D5DAE" w14:textId="77777777" w:rsidR="002861B2" w:rsidRDefault="002861B2"/>
    <w:p w14:paraId="1A6FC1D1" w14:textId="77777777" w:rsidR="002861B2" w:rsidRDefault="002861B2"/>
    <w:sectPr w:rsidR="00286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44"/>
    <w:rsid w:val="00093EFF"/>
    <w:rsid w:val="001D17BB"/>
    <w:rsid w:val="002861B2"/>
    <w:rsid w:val="00451B31"/>
    <w:rsid w:val="00562BCA"/>
    <w:rsid w:val="00767B4D"/>
    <w:rsid w:val="008905CD"/>
    <w:rsid w:val="008A69E9"/>
    <w:rsid w:val="00A27C44"/>
    <w:rsid w:val="00B84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D4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4E5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4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Arena</dc:creator>
  <cp:lastModifiedBy>Chet Clem</cp:lastModifiedBy>
  <cp:revision>2</cp:revision>
  <cp:lastPrinted>2016-03-28T18:52:00Z</cp:lastPrinted>
  <dcterms:created xsi:type="dcterms:W3CDTF">2016-04-07T20:44:00Z</dcterms:created>
  <dcterms:modified xsi:type="dcterms:W3CDTF">2016-04-07T20:44:00Z</dcterms:modified>
</cp:coreProperties>
</file>